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BB" w:rsidRDefault="00BE6034">
      <w:pPr>
        <w:pStyle w:val="Body"/>
        <w:jc w:val="center"/>
        <w:rPr>
          <w:rFonts w:ascii="BlairMdITC TT" w:hAnsi="BlairMdITC TT"/>
          <w:color w:val="808080"/>
          <w:sz w:val="20"/>
          <w:szCs w:val="20"/>
          <w:u w:color="80808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161925</wp:posOffset>
            </wp:positionH>
            <wp:positionV relativeFrom="line">
              <wp:posOffset>100965</wp:posOffset>
            </wp:positionV>
            <wp:extent cx="4448175" cy="552450"/>
            <wp:effectExtent l="0" t="0" r="9525" b="0"/>
            <wp:wrapThrough wrapText="bothSides" distL="152400" distR="152400">
              <wp:wrapPolygon edited="1">
                <wp:start x="0" y="0"/>
                <wp:lineTo x="0" y="21605"/>
                <wp:lineTo x="21599" y="21605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orizontal Mint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24999" b="13563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BBB" w:rsidRPr="008D6DD1" w:rsidRDefault="00C55BBB">
      <w:pPr>
        <w:pStyle w:val="Body"/>
        <w:jc w:val="center"/>
        <w:rPr>
          <w:rFonts w:ascii="Copperplate Gothic Light" w:hAnsi="Copperplate Gothic Light"/>
          <w:sz w:val="28"/>
          <w:szCs w:val="28"/>
        </w:rPr>
      </w:pPr>
    </w:p>
    <w:p w:rsidR="008A6058" w:rsidRDefault="008A6058" w:rsidP="000954E0">
      <w:pPr>
        <w:pStyle w:val="Body"/>
        <w:jc w:val="center"/>
        <w:rPr>
          <w:rFonts w:ascii="Copperplate Gothic Light" w:hAnsi="Copperplate Gothic Light"/>
          <w:sz w:val="28"/>
          <w:szCs w:val="28"/>
        </w:rPr>
      </w:pPr>
    </w:p>
    <w:p w:rsidR="008A6058" w:rsidRDefault="008A6058" w:rsidP="000954E0">
      <w:pPr>
        <w:pStyle w:val="Body"/>
        <w:jc w:val="center"/>
        <w:rPr>
          <w:rFonts w:ascii="Copperplate Gothic Light" w:hAnsi="Copperplate Gothic Light"/>
          <w:sz w:val="28"/>
          <w:szCs w:val="28"/>
        </w:rPr>
      </w:pPr>
    </w:p>
    <w:p w:rsidR="008A6058" w:rsidRDefault="008A6058" w:rsidP="000954E0">
      <w:pPr>
        <w:pStyle w:val="Body"/>
        <w:jc w:val="center"/>
        <w:rPr>
          <w:rFonts w:ascii="Copperplate Gothic Light" w:hAnsi="Copperplate Gothic Light"/>
          <w:sz w:val="28"/>
          <w:szCs w:val="28"/>
        </w:rPr>
      </w:pPr>
    </w:p>
    <w:p w:rsidR="00C55BBB" w:rsidRPr="008D6DD1" w:rsidRDefault="00B57C26" w:rsidP="000954E0">
      <w:pPr>
        <w:pStyle w:val="Body"/>
        <w:jc w:val="center"/>
        <w:rPr>
          <w:rFonts w:ascii="Copperplate Gothic Light" w:eastAsia="BlairMdITC TT" w:hAnsi="Copperplate Gothic Light" w:cs="BlairMdITC T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VPro5</w:t>
      </w:r>
      <w:r w:rsidR="00BE6034" w:rsidRPr="008D6DD1">
        <w:rPr>
          <w:rFonts w:ascii="Copperplate Gothic Light" w:hAnsi="Copperplate Gothic Light"/>
          <w:sz w:val="28"/>
          <w:szCs w:val="28"/>
        </w:rPr>
        <w:t xml:space="preserve"> Instruction Sheet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0"/>
          <w:szCs w:val="20"/>
        </w:rPr>
      </w:pPr>
    </w:p>
    <w:p w:rsidR="00C55BBB" w:rsidRPr="008D6DD1" w:rsidRDefault="008A6058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Wear your VPro5</w:t>
      </w:r>
      <w:r w:rsidR="00BE6034" w:rsidRPr="008D6DD1">
        <w:rPr>
          <w:rFonts w:ascii="Copperplate Gothic Light" w:hAnsi="Copperplate Gothic Light"/>
          <w:sz w:val="22"/>
          <w:szCs w:val="22"/>
        </w:rPr>
        <w:t xml:space="preserve"> for 5 MINUTES EVERY DAY.  Additional wear per day will not provide additional benefit.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2"/>
          <w:szCs w:val="22"/>
        </w:rPr>
      </w:pPr>
    </w:p>
    <w:p w:rsidR="00C55BBB" w:rsidRPr="008D6DD1" w:rsidRDefault="00BE6034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 w:rsidRPr="008D6DD1">
        <w:rPr>
          <w:rFonts w:ascii="Copperplate Gothic Light" w:hAnsi="Copperplate Gothic Light"/>
          <w:sz w:val="22"/>
          <w:szCs w:val="22"/>
        </w:rPr>
        <w:t>Bite wi</w:t>
      </w:r>
      <w:r w:rsidR="008A6058">
        <w:rPr>
          <w:rFonts w:ascii="Copperplate Gothic Light" w:hAnsi="Copperplate Gothic Light"/>
          <w:sz w:val="22"/>
          <w:szCs w:val="22"/>
        </w:rPr>
        <w:t>th light pressure on your VPro5</w:t>
      </w:r>
      <w:r w:rsidRPr="008D6DD1">
        <w:rPr>
          <w:rFonts w:ascii="Copperplate Gothic Light" w:hAnsi="Copperplate Gothic Light"/>
          <w:sz w:val="22"/>
          <w:szCs w:val="22"/>
        </w:rPr>
        <w:t xml:space="preserve"> during use.  There is no need to hold activator while in use.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2"/>
          <w:szCs w:val="22"/>
        </w:rPr>
      </w:pPr>
    </w:p>
    <w:p w:rsidR="00C55BBB" w:rsidRPr="008D6DD1" w:rsidRDefault="00BE6034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 w:rsidRPr="008D6DD1">
        <w:rPr>
          <w:rFonts w:ascii="Copperplate Gothic Light" w:hAnsi="Copperplate Gothic Light"/>
          <w:sz w:val="22"/>
          <w:szCs w:val="22"/>
        </w:rPr>
        <w:t>You may pause and resume your 5 minute session by pressing the power button, but AVOID PAUSING IF POSSIBLE.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2"/>
          <w:szCs w:val="22"/>
        </w:rPr>
      </w:pPr>
    </w:p>
    <w:p w:rsidR="00C55BBB" w:rsidRPr="008D6DD1" w:rsidRDefault="008A6058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Consistent use of the VPro5</w:t>
      </w:r>
      <w:r w:rsidR="00BE6034" w:rsidRPr="008D6DD1">
        <w:rPr>
          <w:rFonts w:ascii="Copperplate Gothic Light" w:hAnsi="Copperplate Gothic Light"/>
          <w:sz w:val="22"/>
          <w:szCs w:val="22"/>
        </w:rPr>
        <w:t xml:space="preserve"> is </w:t>
      </w:r>
      <w:proofErr w:type="gramStart"/>
      <w:r w:rsidR="00BE6034" w:rsidRPr="008D6DD1">
        <w:rPr>
          <w:rFonts w:ascii="Copperplate Gothic Light" w:hAnsi="Copperplate Gothic Light"/>
          <w:sz w:val="22"/>
          <w:szCs w:val="22"/>
        </w:rPr>
        <w:t>key</w:t>
      </w:r>
      <w:proofErr w:type="gramEnd"/>
      <w:r w:rsidR="00BE6034" w:rsidRPr="008D6DD1">
        <w:rPr>
          <w:rFonts w:ascii="Copperplate Gothic Light" w:hAnsi="Copperplate Gothic Light"/>
          <w:sz w:val="22"/>
          <w:szCs w:val="22"/>
        </w:rPr>
        <w:t xml:space="preserve"> to your success.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2"/>
          <w:szCs w:val="22"/>
        </w:rPr>
      </w:pPr>
    </w:p>
    <w:p w:rsidR="00C55BBB" w:rsidRPr="008D6DD1" w:rsidRDefault="00BE6034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 w:rsidRPr="008D6DD1">
        <w:rPr>
          <w:rFonts w:ascii="Copperplate Gothic Light" w:hAnsi="Copperplate Gothic Light"/>
          <w:sz w:val="22"/>
          <w:szCs w:val="22"/>
        </w:rPr>
        <w:t xml:space="preserve">If you are currently in </w:t>
      </w:r>
      <w:proofErr w:type="spellStart"/>
      <w:r w:rsidRPr="008D6DD1">
        <w:rPr>
          <w:rFonts w:ascii="Copperplate Gothic Light" w:hAnsi="Copperplate Gothic Light"/>
          <w:sz w:val="22"/>
          <w:szCs w:val="22"/>
        </w:rPr>
        <w:t>Invisalign</w:t>
      </w:r>
      <w:proofErr w:type="spellEnd"/>
      <w:r w:rsidRPr="008D6DD1">
        <w:rPr>
          <w:rFonts w:ascii="Copperplate Gothic Light" w:hAnsi="Copperplate Gothic Light"/>
          <w:sz w:val="22"/>
          <w:szCs w:val="22"/>
        </w:rPr>
        <w:t xml:space="preserve"> treatment, remember to </w:t>
      </w:r>
      <w:r w:rsidR="008A6058">
        <w:rPr>
          <w:rFonts w:ascii="Copperplate Gothic Light" w:hAnsi="Copperplate Gothic Light"/>
          <w:sz w:val="22"/>
          <w:szCs w:val="22"/>
        </w:rPr>
        <w:t>wear your aligners during VPro5</w:t>
      </w:r>
      <w:bookmarkStart w:id="0" w:name="_GoBack"/>
      <w:bookmarkEnd w:id="0"/>
      <w:r w:rsidRPr="008D6DD1">
        <w:rPr>
          <w:rFonts w:ascii="Copperplate Gothic Light" w:hAnsi="Copperplate Gothic Light"/>
          <w:sz w:val="22"/>
          <w:szCs w:val="22"/>
        </w:rPr>
        <w:t xml:space="preserve"> use.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2"/>
          <w:szCs w:val="22"/>
        </w:rPr>
      </w:pPr>
    </w:p>
    <w:p w:rsidR="00C55BBB" w:rsidRPr="008D6DD1" w:rsidRDefault="00BE6034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 w:rsidRPr="008D6DD1">
        <w:rPr>
          <w:rFonts w:ascii="Copperplate Gothic Light" w:hAnsi="Copperplate Gothic Light"/>
          <w:sz w:val="22"/>
          <w:szCs w:val="22"/>
        </w:rPr>
        <w:t>Activator should be recharged every 3 days.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2"/>
          <w:szCs w:val="22"/>
        </w:rPr>
      </w:pPr>
    </w:p>
    <w:p w:rsidR="00C55BBB" w:rsidRPr="008D6DD1" w:rsidRDefault="00BE6034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 w:rsidRPr="008D6DD1">
        <w:rPr>
          <w:rFonts w:ascii="Copperplate Gothic Light" w:hAnsi="Copperplate Gothic Light"/>
          <w:sz w:val="22"/>
          <w:szCs w:val="22"/>
        </w:rPr>
        <w:t>Do not allow Activator to get wet (do not use in shower/pool etc…)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2"/>
          <w:szCs w:val="22"/>
        </w:rPr>
      </w:pPr>
    </w:p>
    <w:p w:rsidR="00C55BBB" w:rsidRPr="008D6DD1" w:rsidRDefault="00BE6034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 w:rsidRPr="008D6DD1">
        <w:rPr>
          <w:rFonts w:ascii="Copperplate Gothic Light" w:hAnsi="Copperplate Gothic Light"/>
          <w:sz w:val="22"/>
          <w:szCs w:val="22"/>
        </w:rPr>
        <w:t xml:space="preserve">To clean, disconnect mouth piece and rinse with warm water.  You may brush lightly with a toothbrush/toothpaste or rinse with Listerine if needed.  It is not necessary to soak </w:t>
      </w:r>
      <w:proofErr w:type="spellStart"/>
      <w:r w:rsidRPr="008D6DD1">
        <w:rPr>
          <w:rFonts w:ascii="Copperplate Gothic Light" w:hAnsi="Copperplate Gothic Light"/>
          <w:sz w:val="22"/>
          <w:szCs w:val="22"/>
        </w:rPr>
        <w:t>over night</w:t>
      </w:r>
      <w:proofErr w:type="spellEnd"/>
      <w:r w:rsidRPr="008D6DD1">
        <w:rPr>
          <w:rFonts w:ascii="Copperplate Gothic Light" w:hAnsi="Copperplate Gothic Light"/>
          <w:sz w:val="22"/>
          <w:szCs w:val="22"/>
        </w:rPr>
        <w:t>.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2"/>
          <w:szCs w:val="22"/>
        </w:rPr>
      </w:pPr>
    </w:p>
    <w:p w:rsidR="00C55BBB" w:rsidRPr="008D6DD1" w:rsidRDefault="00BE6034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 w:rsidRPr="008D6DD1">
        <w:rPr>
          <w:rFonts w:ascii="Copperplate Gothic Light" w:hAnsi="Copperplate Gothic Light"/>
          <w:sz w:val="22"/>
          <w:szCs w:val="22"/>
        </w:rPr>
        <w:t>Do not allow the activator to get wet.  Wipe with a soft towel to clean.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2"/>
          <w:szCs w:val="22"/>
        </w:rPr>
      </w:pPr>
    </w:p>
    <w:p w:rsidR="00C55BBB" w:rsidRPr="008D6DD1" w:rsidRDefault="00BE6034" w:rsidP="000954E0">
      <w:pPr>
        <w:pStyle w:val="ListParagraph"/>
        <w:numPr>
          <w:ilvl w:val="0"/>
          <w:numId w:val="2"/>
        </w:numPr>
        <w:rPr>
          <w:rFonts w:ascii="Copperplate Gothic Light" w:eastAsia="BlairMdITC TT" w:hAnsi="Copperplate Gothic Light" w:cs="BlairMdITC TT"/>
          <w:sz w:val="22"/>
          <w:szCs w:val="22"/>
        </w:rPr>
      </w:pPr>
      <w:r w:rsidRPr="008D6DD1">
        <w:rPr>
          <w:rFonts w:ascii="Copperplate Gothic Light" w:hAnsi="Copperplate Gothic Light"/>
          <w:sz w:val="22"/>
          <w:szCs w:val="22"/>
        </w:rPr>
        <w:t>Store in a cool, dry place, away from direct sunlight.</w:t>
      </w: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8"/>
          <w:szCs w:val="28"/>
        </w:rPr>
      </w:pPr>
    </w:p>
    <w:p w:rsidR="00C55BBB" w:rsidRPr="008D6DD1" w:rsidRDefault="00C55BBB" w:rsidP="000954E0">
      <w:pPr>
        <w:pStyle w:val="Body"/>
        <w:rPr>
          <w:rFonts w:ascii="Copperplate Gothic Light" w:eastAsia="BlairMdITC TT" w:hAnsi="Copperplate Gothic Light" w:cs="BlairMdITC TT"/>
          <w:sz w:val="28"/>
          <w:szCs w:val="28"/>
        </w:rPr>
      </w:pPr>
    </w:p>
    <w:p w:rsidR="00C55BBB" w:rsidRPr="008D6DD1" w:rsidRDefault="00BE6034" w:rsidP="000954E0">
      <w:pPr>
        <w:pStyle w:val="Body"/>
        <w:jc w:val="center"/>
        <w:rPr>
          <w:rFonts w:ascii="Copperplate Gothic Light" w:eastAsia="BlairMdITC TT" w:hAnsi="Copperplate Gothic Light" w:cs="BlairMdITC TT"/>
          <w:sz w:val="28"/>
          <w:szCs w:val="28"/>
        </w:rPr>
      </w:pPr>
      <w:r w:rsidRPr="008D6DD1">
        <w:rPr>
          <w:rFonts w:ascii="Copperplate Gothic Light" w:hAnsi="Copperplate Gothic Light"/>
          <w:sz w:val="28"/>
          <w:szCs w:val="28"/>
        </w:rPr>
        <w:t>Congratulations on your future new smile!</w:t>
      </w:r>
    </w:p>
    <w:sectPr w:rsidR="00C55BBB" w:rsidRPr="008D6DD1">
      <w:headerReference w:type="default" r:id="rId9"/>
      <w:footerReference w:type="default" r:id="rId10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39" w:rsidRDefault="006A0239">
      <w:r>
        <w:separator/>
      </w:r>
    </w:p>
  </w:endnote>
  <w:endnote w:type="continuationSeparator" w:id="0">
    <w:p w:rsidR="006A0239" w:rsidRDefault="006A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irMdITC TT">
    <w:altName w:val="Times New Roman"/>
    <w:charset w:val="00"/>
    <w:family w:val="roman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BB" w:rsidRDefault="00C55BB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39" w:rsidRDefault="006A0239">
      <w:r>
        <w:separator/>
      </w:r>
    </w:p>
  </w:footnote>
  <w:footnote w:type="continuationSeparator" w:id="0">
    <w:p w:rsidR="006A0239" w:rsidRDefault="006A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BB" w:rsidRDefault="00C55BB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4E95"/>
    <w:multiLevelType w:val="hybridMultilevel"/>
    <w:tmpl w:val="69F42D86"/>
    <w:numStyleLink w:val="ImportedStyle1"/>
  </w:abstractNum>
  <w:abstractNum w:abstractNumId="1">
    <w:nsid w:val="69A64C13"/>
    <w:multiLevelType w:val="hybridMultilevel"/>
    <w:tmpl w:val="69F42D86"/>
    <w:styleLink w:val="ImportedStyle1"/>
    <w:lvl w:ilvl="0" w:tplc="F25E80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CF04A">
      <w:start w:val="1"/>
      <w:numFmt w:val="bullet"/>
      <w:lvlText w:val="o"/>
      <w:lvlJc w:val="left"/>
      <w:pPr>
        <w:ind w:left="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CAEB2">
      <w:start w:val="1"/>
      <w:numFmt w:val="bullet"/>
      <w:lvlText w:val="▪"/>
      <w:lvlJc w:val="left"/>
      <w:pPr>
        <w:ind w:left="1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4F972">
      <w:start w:val="1"/>
      <w:numFmt w:val="bullet"/>
      <w:lvlText w:val="·"/>
      <w:lvlJc w:val="left"/>
      <w:pPr>
        <w:ind w:left="1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1CB56C">
      <w:start w:val="1"/>
      <w:numFmt w:val="bullet"/>
      <w:lvlText w:val="o"/>
      <w:lvlJc w:val="left"/>
      <w:pPr>
        <w:ind w:left="2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C3284">
      <w:start w:val="1"/>
      <w:numFmt w:val="bullet"/>
      <w:lvlText w:val="▪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A153C">
      <w:start w:val="1"/>
      <w:numFmt w:val="bullet"/>
      <w:lvlText w:val="·"/>
      <w:lvlJc w:val="left"/>
      <w:pPr>
        <w:ind w:left="40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8C009C">
      <w:start w:val="1"/>
      <w:numFmt w:val="bullet"/>
      <w:lvlText w:val="o"/>
      <w:lvlJc w:val="left"/>
      <w:pPr>
        <w:ind w:left="4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6A20">
      <w:start w:val="1"/>
      <w:numFmt w:val="bullet"/>
      <w:lvlText w:val="▪"/>
      <w:lvlJc w:val="left"/>
      <w:pPr>
        <w:ind w:left="5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BBB"/>
    <w:rsid w:val="000954E0"/>
    <w:rsid w:val="006A0239"/>
    <w:rsid w:val="008A6058"/>
    <w:rsid w:val="008D6DD1"/>
    <w:rsid w:val="00B57C26"/>
    <w:rsid w:val="00BE6034"/>
    <w:rsid w:val="00C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Dental</cp:lastModifiedBy>
  <cp:revision>4</cp:revision>
  <dcterms:created xsi:type="dcterms:W3CDTF">2017-08-15T15:41:00Z</dcterms:created>
  <dcterms:modified xsi:type="dcterms:W3CDTF">2017-09-27T15:15:00Z</dcterms:modified>
</cp:coreProperties>
</file>